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fal" w:asciiTheme="minorEastAsia" w:hAnsiTheme="minorEastAsia" w:cstheme="minorEastAsia"/>
          <w:b/>
          <w:bCs/>
          <w:color w:val="auto"/>
          <w:sz w:val="36"/>
          <w:szCs w:val="4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4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44"/>
          <w:highlight w:val="none"/>
        </w:rPr>
        <w:t>关于南门农贸市场摊位（店面）招租公告</w:t>
      </w:r>
    </w:p>
    <w:p>
      <w:pPr>
        <w:rPr>
          <w:rFonts w:asciiTheme="minorEastAsia" w:hAnsiTheme="minorEastAsia" w:cstheme="minorEastAsia"/>
          <w:b/>
          <w:bCs/>
          <w:color w:val="auto"/>
          <w:sz w:val="36"/>
          <w:szCs w:val="44"/>
          <w:highlight w:val="none"/>
        </w:rPr>
      </w:pPr>
    </w:p>
    <w:p>
      <w:pPr>
        <w:numPr>
          <w:ilvl w:val="0"/>
          <w:numId w:val="0"/>
        </w:numPr>
        <w:spacing w:line="480" w:lineRule="auto"/>
        <w:ind w:left="479" w:leftChars="228" w:firstLine="720" w:firstLineChars="300"/>
        <w:rPr>
          <w:rFonts w:asciiTheme="minorEastAsia" w:hAnsiTheme="minorEastAsia" w:cstheme="minorEastAsia"/>
          <w:color w:val="auto"/>
          <w:sz w:val="24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</w:rPr>
        <w:t>现有</w:t>
      </w: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  <w:lang w:val="en-US" w:eastAsia="zh-CN"/>
        </w:rPr>
        <w:t>南门农贸市场市场内</w:t>
      </w: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  <w:lang w:eastAsia="zh-CN"/>
        </w:rPr>
        <w:t>摊位</w:t>
      </w: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  <w:lang w:val="en-US" w:eastAsia="zh-CN"/>
        </w:rPr>
        <w:t>（店面）</w:t>
      </w: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  <w:lang w:eastAsia="zh-CN"/>
        </w:rPr>
        <w:t>共计</w:t>
      </w: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</w:rPr>
        <w:t>个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欲对外公开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eastAsia="zh-CN"/>
        </w:rPr>
        <w:t>招租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，请有意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eastAsia="zh-CN"/>
        </w:rPr>
        <w:t>承租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者携带有效证件于202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日17：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>00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分前到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eastAsia="zh-CN"/>
        </w:rPr>
        <w:t>德化县瓷都市场运营有限公司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报名（地址：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eastAsia="zh-CN"/>
        </w:rPr>
        <w:t>南门农贸市场二楼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>204办公室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），具体竞价时间、地点、形式等详见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eastAsia="zh-CN"/>
        </w:rPr>
        <w:t>招租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须知。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highlight w:val="none"/>
          <w:shd w:val="clear" w:color="auto" w:fill="FFFFFF"/>
        </w:rPr>
      </w:pPr>
    </w:p>
    <w:p>
      <w:pPr>
        <w:spacing w:line="360" w:lineRule="auto"/>
        <w:ind w:firstLine="1200" w:firstLineChars="500"/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联系人：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 xml:space="preserve">小陈 </w:t>
      </w:r>
    </w:p>
    <w:p>
      <w:pPr>
        <w:spacing w:line="360" w:lineRule="auto"/>
        <w:ind w:firstLine="1200" w:firstLineChars="500"/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电  话：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val="en-US" w:eastAsia="zh-CN"/>
        </w:rPr>
        <w:t>18965623310</w:t>
      </w:r>
    </w:p>
    <w:p>
      <w:pPr>
        <w:pStyle w:val="8"/>
        <w:rPr>
          <w:rFonts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</w:pPr>
    </w:p>
    <w:p>
      <w:pPr>
        <w:pStyle w:val="8"/>
        <w:ind w:firstLine="4080" w:firstLineChars="1700"/>
        <w:rPr>
          <w:rFonts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</w:pPr>
    </w:p>
    <w:p>
      <w:pPr>
        <w:pStyle w:val="8"/>
        <w:ind w:firstLine="5040" w:firstLineChars="2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eastAsia="zh-CN"/>
        </w:rPr>
        <w:t>招租人</w:t>
      </w:r>
      <w:r>
        <w:rPr>
          <w:rFonts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eastAsia="zh-CN"/>
        </w:rPr>
        <w:t>德化县瓷都市场运营有限公司</w:t>
      </w:r>
    </w:p>
    <w:p>
      <w:pPr>
        <w:pStyle w:val="8"/>
        <w:rPr>
          <w:rFonts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</w:pPr>
    </w:p>
    <w:p>
      <w:pPr>
        <w:pStyle w:val="8"/>
        <w:jc w:val="center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   </w:t>
      </w:r>
      <w:r>
        <w:rPr>
          <w:rFonts w:hint="default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  <w:t>202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29日</w:t>
      </w: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  <w:t>关于南门农贸市场摊位（店面）招租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须知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3187" w:firstLineChars="992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87" w:firstLineChars="266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u w:val="single"/>
          <w:lang w:val="en-US" w:eastAsia="zh-CN"/>
        </w:rPr>
        <w:t>德化县瓷都市场运营有限公司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采用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u w:val="single"/>
        </w:rPr>
        <w:t>公开招租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方式确定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u w:val="single"/>
          <w:lang w:eastAsia="zh-CN"/>
        </w:rPr>
        <w:t>南门农贸市场摊位（店面）招租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承租人，现将有关事项公告如下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  <w:t>：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</w:rPr>
        <w:t>报名条件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  <w:t>：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（1）满十八周岁具有完全民事行为能力的中国公民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企业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独立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法人或其他组织均可；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0" w:firstLineChars="3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（2）未被列入严重违法失信行为记录名单。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</w:rPr>
        <w:t>二、投标方式：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</w:rPr>
        <w:t>采用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公开招租的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</w:rPr>
        <w:t>方式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S2号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底价为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14040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元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月、T8号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底价为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4158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元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月、S5西侧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底价为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7255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元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月、T39①-2底价为735元/月。其余两个摊位（店面）T62和D3现场公布底价。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</w:rPr>
        <w:t>三、报名地点：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shd w:val="clear" w:color="auto" w:fill="FFFFFF"/>
          <w:lang w:eastAsia="zh-CN"/>
        </w:rPr>
        <w:t>德化县瓷都市场运营有限公司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shd w:val="clear" w:color="auto" w:fill="FFFFFF"/>
        </w:rPr>
        <w:t>（地址：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shd w:val="clear" w:color="auto" w:fill="FFFFFF"/>
          <w:lang w:eastAsia="zh-CN"/>
        </w:rPr>
        <w:t>南门农贸市场二楼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204办公室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shd w:val="clear" w:color="auto" w:fill="FFFFFF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四、报名截止时间：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即日起至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年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月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日下午17时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分</w:t>
      </w:r>
      <w:r>
        <w:rPr>
          <w:rFonts w:hint="eastAsi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both"/>
        <w:textAlignment w:val="auto"/>
        <w:rPr>
          <w:rStyle w:val="7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五</w:t>
      </w:r>
      <w:r>
        <w:rPr>
          <w:rStyle w:val="7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</w:rPr>
        <w:t>、其它事项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2"/>
          <w:szCs w:val="22"/>
          <w:highlight w:val="none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报名为法人或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其他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组织的应提供营业执照、法定代表人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（或负责人）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的身份证件，如委托代办的还应提供法人授权委托书及代理人的身份证件；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报名为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自然人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须提供本人身份证件；上述证件均为复印件，南门农贸市场市场内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6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摊位（店面）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，摊位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投标保证金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22"/>
          <w:szCs w:val="22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2"/>
          <w:sz w:val="22"/>
          <w:szCs w:val="22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伍仟元整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（￥：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2"/>
          <w:sz w:val="22"/>
          <w:szCs w:val="22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5000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元）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/个）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店面D3、蔬菜批发S5西侧和S2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投标保证金按人民币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22"/>
          <w:szCs w:val="22"/>
          <w:highlight w:val="none"/>
          <w:u w:val="single"/>
          <w:lang w:val="en-US" w:eastAsia="zh-CN" w:bidi="ar-SA"/>
        </w:rPr>
        <w:t xml:space="preserve"> 壹万元整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（￥：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22"/>
          <w:szCs w:val="22"/>
          <w:highlight w:val="none"/>
          <w:u w:val="single"/>
          <w:lang w:val="en-US" w:eastAsia="zh-CN" w:bidi="ar-SA"/>
        </w:rPr>
        <w:t xml:space="preserve"> 10000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元）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/个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2"/>
          <w:sz w:val="22"/>
          <w:szCs w:val="22"/>
          <w:highlight w:val="none"/>
          <w:lang w:val="en-US" w:eastAsia="zh-CN" w:bidi="ar-SA"/>
        </w:rPr>
        <w:t>报名时提供投标保证金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缴款凭证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，缴款凭证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上应注明投标标的。竞标人可以同时参与1个或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多个摊位（店面）竞价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，并按照所投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标的分别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缴交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保证金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（拒绝现金缴存），投标保证金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缴款凭证上应注明投标标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的（如：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u w:val="single"/>
          <w:lang w:eastAsia="zh-CN"/>
        </w:rPr>
        <w:t>南门农贸市场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u w:val="single"/>
          <w:lang w:val="en-US" w:eastAsia="zh-CN"/>
        </w:rPr>
        <w:t>*号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u w:val="single"/>
          <w:lang w:eastAsia="zh-CN"/>
        </w:rPr>
        <w:t>摊位（店面）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u w:val="single"/>
          <w:lang w:val="en-US" w:eastAsia="zh-CN"/>
        </w:rPr>
        <w:t>投标保证金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未提交投标保证金，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无资格参与投标。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3" w:firstLineChars="300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保证金账户信息：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3" w:firstLineChars="3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  <w:t>账户名称:德化县行政服务中心管理委员会；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3" w:firstLineChars="3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  <w:t>开户银行:中国农业银行德化县支行；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723" w:firstLineChars="3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  <w:t>账号:1358 0101 0400 33635；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2"/>
          <w:szCs w:val="20"/>
          <w:highlight w:val="none"/>
        </w:rPr>
        <w:t>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0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2"/>
          <w:szCs w:val="20"/>
          <w:highlight w:val="none"/>
        </w:rPr>
        <w:t>携带转账凭证登记报名，报名者应与银行缴款人姓名一致方取得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22"/>
          <w:szCs w:val="20"/>
          <w:highlight w:val="none"/>
          <w:lang w:eastAsia="zh-CN"/>
        </w:rPr>
        <w:t>竞价资格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2"/>
          <w:szCs w:val="20"/>
          <w:highlight w:val="none"/>
        </w:rPr>
        <w:t>，否则无权参加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22"/>
          <w:szCs w:val="20"/>
          <w:highlight w:val="none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2"/>
          <w:szCs w:val="20"/>
          <w:highlight w:val="none"/>
        </w:rPr>
        <w:t>，逾期不予报名。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20" w:leftChars="0" w:firstLine="200" w:firstLineChars="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shd w:val="clear" w:color="auto" w:fill="FFFFFF"/>
        </w:rPr>
        <w:t>标的物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概况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南门农贸市场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市场内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摊位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（店面）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共计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  <w:t>个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（具体详见附件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2“平面图纸”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）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竞价人可在公告期间自行到现场勘察了解摊位（店面）位置及面积等情况，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以上标的物以现状为准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 xml:space="preserve">（勘察联系人：小林 电话 18150923779）。 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20" w:leftChars="0" w:firstLine="20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highlight w:val="none"/>
        </w:rPr>
        <w:t>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赁用途：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仅限于农贸市场有关经营，不得用于其他经营用途。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且成交人须严格按照招租人规定的经营范围及种类经营（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具体详见附件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2“平面图纸”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）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具体经营内容和种类须向招租方申请并经招租方同意。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00" w:leftChars="0" w:firstLine="221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、租赁年限：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四年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，租金固定不变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。（如遇特殊情况，租赁年限可由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成交人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与出租方另行协商）。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31" w:firstLineChars="195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、递交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报价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函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截止时间（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开标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时间）：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2024年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30分</w:t>
      </w:r>
      <w:r>
        <w:rPr>
          <w:rFonts w:hint="eastAsia" w:asciiTheme="minorEastAsia" w:hAnsiTheme="minorEastAsia" w:cstheme="minorEastAsia"/>
          <w:b/>
          <w:bCs/>
          <w:sz w:val="22"/>
          <w:szCs w:val="2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须于上述截止时间前递交完整密封并由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签字或盖章的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报价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，逾期递交或未递交或未按规定密封的，将被拒收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，报价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格式详见附件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31" w:firstLineChars="195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地点：德化县公共资源交易管理中心（德化县行政服务中心九楼）。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4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十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、出现下列情况之一的，该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人不具备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竞价资格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（1）未按规定交纳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保证金或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未按规定进行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报名的；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（2）未对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报价函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进行密封的；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（3）未按规定时间提交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报价函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/>
        <w:textAlignment w:val="auto"/>
        <w:rPr>
          <w:rFonts w:asciiTheme="minorEastAsia" w:hAnsiTheme="minorEastAsia" w:cstheme="minorEastAsia"/>
          <w:sz w:val="22"/>
          <w:szCs w:val="22"/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sz w:val="22"/>
          <w:szCs w:val="22"/>
        </w:rPr>
        <w:t>4）投标报价最高价低于公布的底价的；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（5）提交的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报价函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未经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人签字或盖章确认的；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报名人数不足3家的；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31" w:firstLineChars="195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十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、履约保证金：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成交后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，成交人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按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每个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所成交标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的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u w:val="single"/>
          <w:lang w:val="en-US" w:eastAsia="zh-CN"/>
        </w:rPr>
        <w:t>6个月租金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缴纳合同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履约保证金，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成交多个标的的需缴纳全部成交标的的履约保证金，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成交人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在接到《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通知书》的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天内应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签订《租赁合同书》并缴纳合同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履约保证金到出租方指定的银行账户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在合同履行完毕后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无违约）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无息退还。未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成交的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保证金在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开标完毕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7个工作日后如数退还（不计付利息）。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2" w:firstLineChars="200"/>
        <w:jc w:val="left"/>
        <w:textAlignment w:val="auto"/>
        <w:rPr>
          <w:rFonts w:hint="eastAsia"/>
          <w:color w:val="auto"/>
          <w:sz w:val="22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十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成交人转让成交权的，招租人有权没收其履约保证金，造成的任何损失均由承租方承担。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31" w:firstLineChars="195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十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、租金支付方式：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租金按月支付，每月10日缴交当月租金，因合同到期等原因不足月的按实际天数支付租金。逾期支付每日收取月租金2％违约金，若逾期超过1个月，招租人有权终止合同，取消承租人的租赁权并没收其履约保证金，每个摊位（店面）卫生费需另外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31" w:firstLineChars="195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val="en-US" w:eastAsia="zh-CN"/>
        </w:rPr>
        <w:t>十五、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成交人经营项目应符合国家法律、法规及相关业务主管部门的有关规定进行守法经营。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highlight w:val="none"/>
          <w:u w:val="none"/>
          <w:lang w:val="en-US" w:eastAsia="zh-CN"/>
        </w:rPr>
        <w:t>不能经营有污染项目。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42" w:firstLineChars="200"/>
        <w:textAlignment w:val="auto"/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十六、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成交人在经营使用时所产生的水电、维护等费用应自行承担，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所成交摊位（店面）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区域内垃圾等废弃物须及时收集并清理。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42" w:firstLineChars="200"/>
        <w:textAlignment w:val="auto"/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十七、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成交人经营的农贸市场项目应服从市场监督部门的有关管理。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4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十八、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其他有关农贸市场经营的范围和内容等详见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《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租赁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合同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书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》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本须知及《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租赁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合同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书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》解释权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归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招租人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所有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42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十九、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报价人竞价时须承诺成交后经营所成交摊位（店面）的经营者，可以为1人或2人，若后期经营的人员非报价人竞价时所承诺的人员，招租人有权取消其成交资格并扣除履约保证金，若因此产生诉讼费用，均由违约人（成交人）承担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0" w:firstLineChars="2900"/>
        <w:jc w:val="both"/>
        <w:textAlignment w:val="auto"/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德化县瓷都市场运营有限公司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7040" w:firstLineChars="3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2024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年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月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29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日</w:t>
      </w:r>
    </w:p>
    <w:p>
      <w:pPr>
        <w:pStyle w:val="8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8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8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8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3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  <w:t>附件</w:t>
      </w:r>
      <w:r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val="en-US" w:eastAsia="zh-CN"/>
        </w:rPr>
        <w:t>1</w:t>
      </w:r>
    </w:p>
    <w:p>
      <w:pPr>
        <w:pStyle w:val="8"/>
        <w:spacing w:line="240" w:lineRule="auto"/>
        <w:ind w:firstLine="4176" w:firstLineChars="1300"/>
        <w:rPr>
          <w:rFonts w:hint="default" w:ascii="宋体" w:hAnsi="宋体" w:cs="宋体"/>
          <w:b/>
          <w:bCs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22"/>
          <w:highlight w:val="none"/>
          <w:lang w:val="en-US" w:eastAsia="zh-CN"/>
        </w:rPr>
        <w:t>报价函承诺书</w:t>
      </w:r>
    </w:p>
    <w:p>
      <w:pPr>
        <w:jc w:val="right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 xml:space="preserve">                                                                                       </w:t>
      </w:r>
    </w:p>
    <w:p>
      <w:pPr>
        <w:jc w:val="right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</w:pPr>
    </w:p>
    <w:p>
      <w:pPr>
        <w:ind w:right="638" w:rightChars="304"/>
        <w:jc w:val="right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 xml:space="preserve">年 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 xml:space="preserve">日 </w:t>
      </w:r>
    </w:p>
    <w:tbl>
      <w:tblPr>
        <w:tblStyle w:val="5"/>
        <w:tblW w:w="9738" w:type="dxa"/>
        <w:tblInd w:w="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665"/>
        <w:gridCol w:w="2353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</w:trPr>
        <w:tc>
          <w:tcPr>
            <w:tcW w:w="973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 xml:space="preserve">  关于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  <w:t>南门农贸市场摊位（店面）招租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</w:trPr>
        <w:tc>
          <w:tcPr>
            <w:tcW w:w="2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  <w:t>投标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</w:rPr>
              <w:t>人名称（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  <w:t>盖章或签字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</w:rPr>
              <w:t>）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报价人承诺的经营者姓名</w:t>
            </w:r>
          </w:p>
          <w:p>
            <w:pPr>
              <w:pStyle w:val="8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标的号（按图纸标注的摊位（店面）号填写）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  <w:t>投标报价(元/个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exact"/>
        </w:trPr>
        <w:tc>
          <w:tcPr>
            <w:tcW w:w="2223" w:type="dxa"/>
            <w:noWrap w:val="0"/>
            <w:vAlign w:val="center"/>
          </w:tcPr>
          <w:p>
            <w:pPr>
              <w:spacing w:line="660" w:lineRule="exact"/>
              <w:rPr>
                <w:rFonts w:hint="eastAsia" w:ascii="宋体" w:hAnsi="宋体" w:cs="宋体"/>
                <w:b/>
                <w:bCs/>
                <w:color w:val="auto"/>
                <w:sz w:val="28"/>
                <w:szCs w:val="21"/>
                <w:highlight w:val="none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spacing w:line="660" w:lineRule="exact"/>
              <w:rPr>
                <w:rFonts w:hint="eastAsia" w:ascii="宋体" w:hAnsi="宋体" w:cs="宋体"/>
                <w:b/>
                <w:bCs/>
                <w:color w:val="auto"/>
                <w:sz w:val="28"/>
                <w:szCs w:val="21"/>
                <w:highlight w:val="none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spacing w:line="660" w:lineRule="exact"/>
              <w:rPr>
                <w:rFonts w:hint="eastAsia" w:ascii="宋体" w:hAnsi="宋体" w:cs="宋体"/>
                <w:b/>
                <w:bCs/>
                <w:color w:val="auto"/>
                <w:sz w:val="28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spacing w:line="660" w:lineRule="exact"/>
              <w:rPr>
                <w:rFonts w:hint="eastAsia" w:ascii="宋体" w:hAnsi="宋体" w:cs="宋体"/>
                <w:b/>
                <w:bCs/>
                <w:color w:val="auto"/>
                <w:sz w:val="28"/>
                <w:szCs w:val="21"/>
                <w:highlight w:val="none"/>
              </w:rPr>
            </w:pPr>
          </w:p>
        </w:tc>
      </w:tr>
    </w:tbl>
    <w:p>
      <w:pPr>
        <w:spacing w:line="600" w:lineRule="exact"/>
        <w:ind w:left="19" w:leftChars="9" w:firstLine="552" w:firstLineChars="250"/>
        <w:rPr>
          <w:rFonts w:hint="default" w:ascii="宋体" w:hAnsi="宋体" w:eastAsia="宋体" w:cs="宋体"/>
          <w:color w:val="auto"/>
          <w:sz w:val="22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eastAsia="zh-CN"/>
        </w:rPr>
        <w:t>投标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 xml:space="preserve">人代表签字：               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>联系电话：</w:t>
      </w:r>
    </w:p>
    <w:p>
      <w:pPr>
        <w:rPr>
          <w:rFonts w:hint="eastAsia" w:ascii="宋体" w:hAnsi="宋体" w:cs="宋体"/>
          <w:b/>
          <w:bCs/>
          <w:color w:val="auto"/>
          <w:sz w:val="28"/>
          <w:szCs w:val="21"/>
          <w:highlight w:val="none"/>
        </w:rPr>
      </w:pPr>
    </w:p>
    <w:p>
      <w:pPr>
        <w:ind w:firstLine="442" w:firstLineChars="200"/>
        <w:rPr>
          <w:rFonts w:hint="default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>注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  <w:t>“投标人名称”栏需加盖公章，若以自然人投标的须自然人本人签字确认。</w:t>
      </w:r>
    </w:p>
    <w:p>
      <w:pPr>
        <w:pStyle w:val="8"/>
        <w:rPr>
          <w:rFonts w:hint="default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  <w:t xml:space="preserve">   </w:t>
      </w:r>
    </w:p>
    <w:p>
      <w:pPr>
        <w:pStyle w:val="8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highlight w:val="none"/>
          <w:lang w:eastAsia="zh-CN"/>
        </w:rPr>
        <w:sectPr>
          <w:headerReference r:id="rId3" w:type="default"/>
          <w:footerReference r:id="rId4" w:type="default"/>
          <w:pgSz w:w="11906" w:h="16838"/>
          <w:pgMar w:top="1020" w:right="1026" w:bottom="1020" w:left="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hint="default" w:asciiTheme="minorEastAsia" w:hAnsiTheme="minorEastAsia" w:cstheme="minorEastAsia"/>
          <w:b/>
          <w:bCs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4"/>
          <w:highlight w:val="none"/>
          <w:lang w:val="en-US" w:eastAsia="zh-CN"/>
        </w:rPr>
        <w:t>附件2</w:t>
      </w: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  <w:sectPr>
          <w:footerReference r:id="rId5" w:type="default"/>
          <w:pgSz w:w="16838" w:h="11906" w:orient="landscape"/>
          <w:pgMar w:top="799" w:right="1440" w:bottom="828" w:left="1440" w:header="851" w:footer="992" w:gutter="0"/>
          <w:pgNumType w:fmt="decimal" w:start="5"/>
          <w:cols w:space="0" w:num="1"/>
          <w:rtlGutter w:val="0"/>
          <w:docGrid w:type="lines" w:linePitch="321" w:charSpace="0"/>
        </w:sectPr>
      </w:pPr>
      <w:bookmarkStart w:id="0" w:name="_GoBack"/>
      <w:r>
        <w:rPr>
          <w:rFonts w:hint="default"/>
          <w:color w:val="auto"/>
          <w:highlight w:val="none"/>
          <w:lang w:val="en-US" w:eastAsia="zh-CN"/>
        </w:rPr>
        <w:drawing>
          <wp:inline distT="0" distB="0" distL="114300" distR="114300">
            <wp:extent cx="7918450" cy="5323205"/>
            <wp:effectExtent l="0" t="0" r="6350" b="10795"/>
            <wp:docPr id="3" name="图片 3" descr="微信图片_2024112911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1291135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8450" cy="532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828" w:bottom="1440" w:left="799" w:header="851" w:footer="992" w:gutter="0"/>
      <w:pgNumType w:fmt="decimal" w:start="5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81F18"/>
    <w:multiLevelType w:val="singleLevel"/>
    <w:tmpl w:val="BD681F18"/>
    <w:lvl w:ilvl="0" w:tentative="0">
      <w:start w:val="6"/>
      <w:numFmt w:val="chineseCounting"/>
      <w:suff w:val="nothing"/>
      <w:lvlText w:val="%1、"/>
      <w:lvlJc w:val="left"/>
      <w:pPr>
        <w:ind w:left="22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D5510E9A"/>
    <w:multiLevelType w:val="singleLevel"/>
    <w:tmpl w:val="D5510E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zgwMDE5MTVhMmU3Y2RjOTNmMjgzYTMxMTlhZTkifQ=="/>
  </w:docVars>
  <w:rsids>
    <w:rsidRoot w:val="00172A27"/>
    <w:rsid w:val="00810453"/>
    <w:rsid w:val="00987B08"/>
    <w:rsid w:val="01D00DED"/>
    <w:rsid w:val="04393C90"/>
    <w:rsid w:val="046C4EF0"/>
    <w:rsid w:val="05B22BB1"/>
    <w:rsid w:val="06454859"/>
    <w:rsid w:val="084C23B3"/>
    <w:rsid w:val="08B64644"/>
    <w:rsid w:val="0A770367"/>
    <w:rsid w:val="0ABC13DD"/>
    <w:rsid w:val="0AF00CB4"/>
    <w:rsid w:val="0B963F2F"/>
    <w:rsid w:val="0BA57B0A"/>
    <w:rsid w:val="0DDA55D8"/>
    <w:rsid w:val="0ED0660F"/>
    <w:rsid w:val="10184D4D"/>
    <w:rsid w:val="104523FF"/>
    <w:rsid w:val="1077238B"/>
    <w:rsid w:val="115142D5"/>
    <w:rsid w:val="12082414"/>
    <w:rsid w:val="12C102F6"/>
    <w:rsid w:val="13DD1905"/>
    <w:rsid w:val="14924E01"/>
    <w:rsid w:val="16B31A9F"/>
    <w:rsid w:val="17E45D29"/>
    <w:rsid w:val="18175476"/>
    <w:rsid w:val="187F4596"/>
    <w:rsid w:val="18C45262"/>
    <w:rsid w:val="19974AD8"/>
    <w:rsid w:val="199A23A4"/>
    <w:rsid w:val="19E63487"/>
    <w:rsid w:val="1CE423BC"/>
    <w:rsid w:val="1F004973"/>
    <w:rsid w:val="230F3380"/>
    <w:rsid w:val="239612AD"/>
    <w:rsid w:val="23D043ED"/>
    <w:rsid w:val="24457704"/>
    <w:rsid w:val="24700817"/>
    <w:rsid w:val="25697DF2"/>
    <w:rsid w:val="25DC47CE"/>
    <w:rsid w:val="2612061E"/>
    <w:rsid w:val="269D3C4D"/>
    <w:rsid w:val="2711597D"/>
    <w:rsid w:val="274006DA"/>
    <w:rsid w:val="279B61E4"/>
    <w:rsid w:val="28D633CE"/>
    <w:rsid w:val="28E41DB8"/>
    <w:rsid w:val="292A511A"/>
    <w:rsid w:val="29E277A3"/>
    <w:rsid w:val="2B264277"/>
    <w:rsid w:val="2BC7CC64"/>
    <w:rsid w:val="2C61616A"/>
    <w:rsid w:val="2CFB7808"/>
    <w:rsid w:val="2D3D28BF"/>
    <w:rsid w:val="2E131130"/>
    <w:rsid w:val="2E510EA5"/>
    <w:rsid w:val="2EFF64AC"/>
    <w:rsid w:val="2F040372"/>
    <w:rsid w:val="2F7B7230"/>
    <w:rsid w:val="2FB055CD"/>
    <w:rsid w:val="312276EF"/>
    <w:rsid w:val="31343459"/>
    <w:rsid w:val="31454C7F"/>
    <w:rsid w:val="34283BBF"/>
    <w:rsid w:val="355439D6"/>
    <w:rsid w:val="3670249A"/>
    <w:rsid w:val="3733C53D"/>
    <w:rsid w:val="37357E2B"/>
    <w:rsid w:val="37EA1EB6"/>
    <w:rsid w:val="38B76B07"/>
    <w:rsid w:val="39EA34E3"/>
    <w:rsid w:val="3C373A69"/>
    <w:rsid w:val="3C5E3625"/>
    <w:rsid w:val="3D4C3B6B"/>
    <w:rsid w:val="3E006BD7"/>
    <w:rsid w:val="3ECA19E7"/>
    <w:rsid w:val="400F2B0A"/>
    <w:rsid w:val="40723939"/>
    <w:rsid w:val="40A056FD"/>
    <w:rsid w:val="420327B7"/>
    <w:rsid w:val="42042BA1"/>
    <w:rsid w:val="42654753"/>
    <w:rsid w:val="433B7EC9"/>
    <w:rsid w:val="43EB2C42"/>
    <w:rsid w:val="45813EBC"/>
    <w:rsid w:val="485A775B"/>
    <w:rsid w:val="48D03A0B"/>
    <w:rsid w:val="4A74754A"/>
    <w:rsid w:val="4BF8F178"/>
    <w:rsid w:val="4CC67360"/>
    <w:rsid w:val="4CF90312"/>
    <w:rsid w:val="4D5D24EC"/>
    <w:rsid w:val="4DFDEEA5"/>
    <w:rsid w:val="4E5E3008"/>
    <w:rsid w:val="4E64087E"/>
    <w:rsid w:val="506F4862"/>
    <w:rsid w:val="520113D6"/>
    <w:rsid w:val="525956FE"/>
    <w:rsid w:val="52632CDB"/>
    <w:rsid w:val="53155D0B"/>
    <w:rsid w:val="53210CD0"/>
    <w:rsid w:val="536539E9"/>
    <w:rsid w:val="53CB0290"/>
    <w:rsid w:val="570925B2"/>
    <w:rsid w:val="573721F3"/>
    <w:rsid w:val="575F3A9F"/>
    <w:rsid w:val="578B145B"/>
    <w:rsid w:val="597357F7"/>
    <w:rsid w:val="59AE03FA"/>
    <w:rsid w:val="5BE94BB2"/>
    <w:rsid w:val="5BF49F27"/>
    <w:rsid w:val="5C4612D0"/>
    <w:rsid w:val="5D5566C9"/>
    <w:rsid w:val="5F0E017B"/>
    <w:rsid w:val="601B027D"/>
    <w:rsid w:val="61473FBC"/>
    <w:rsid w:val="61B60CA7"/>
    <w:rsid w:val="63640585"/>
    <w:rsid w:val="642F1653"/>
    <w:rsid w:val="64396A4B"/>
    <w:rsid w:val="649B65B9"/>
    <w:rsid w:val="66CE33CC"/>
    <w:rsid w:val="66EE77FC"/>
    <w:rsid w:val="66FE07E5"/>
    <w:rsid w:val="677D282C"/>
    <w:rsid w:val="67C22A11"/>
    <w:rsid w:val="67E76EE6"/>
    <w:rsid w:val="683F7504"/>
    <w:rsid w:val="68E1571E"/>
    <w:rsid w:val="69041E1C"/>
    <w:rsid w:val="6AD01088"/>
    <w:rsid w:val="6C0B3105"/>
    <w:rsid w:val="6CF85A3A"/>
    <w:rsid w:val="6E4B7EF2"/>
    <w:rsid w:val="6EFA1288"/>
    <w:rsid w:val="70400050"/>
    <w:rsid w:val="71F038C7"/>
    <w:rsid w:val="72861B52"/>
    <w:rsid w:val="73CC72D9"/>
    <w:rsid w:val="73ED6828"/>
    <w:rsid w:val="73FFBD0E"/>
    <w:rsid w:val="75A920DD"/>
    <w:rsid w:val="75D31BBD"/>
    <w:rsid w:val="767D5FE3"/>
    <w:rsid w:val="776D24ED"/>
    <w:rsid w:val="778E69B8"/>
    <w:rsid w:val="77FFC88E"/>
    <w:rsid w:val="7A6F3B2A"/>
    <w:rsid w:val="7AB9AE03"/>
    <w:rsid w:val="7B181701"/>
    <w:rsid w:val="7BF8CE03"/>
    <w:rsid w:val="7D0E5B11"/>
    <w:rsid w:val="7D603C5D"/>
    <w:rsid w:val="7D6F0F5B"/>
    <w:rsid w:val="7E0A4D36"/>
    <w:rsid w:val="7EA458C5"/>
    <w:rsid w:val="7EB79FD4"/>
    <w:rsid w:val="7EFE7E58"/>
    <w:rsid w:val="7F7D22B2"/>
    <w:rsid w:val="7F9A55CF"/>
    <w:rsid w:val="7FB5C222"/>
    <w:rsid w:val="7FDDCDDB"/>
    <w:rsid w:val="7FFD3BD4"/>
    <w:rsid w:val="8FED8C67"/>
    <w:rsid w:val="9FDD1CB5"/>
    <w:rsid w:val="A7F463C2"/>
    <w:rsid w:val="AD770387"/>
    <w:rsid w:val="BF7F8930"/>
    <w:rsid w:val="BFE7A664"/>
    <w:rsid w:val="C98FB21E"/>
    <w:rsid w:val="CF7D2F97"/>
    <w:rsid w:val="DFB9995C"/>
    <w:rsid w:val="EBDE9E40"/>
    <w:rsid w:val="EEDF8F51"/>
    <w:rsid w:val="EFFB8FEE"/>
    <w:rsid w:val="F26F9443"/>
    <w:rsid w:val="F7FF4D03"/>
    <w:rsid w:val="F87E07BB"/>
    <w:rsid w:val="FBED6C7D"/>
    <w:rsid w:val="FBFDDEA6"/>
    <w:rsid w:val="FE7F6ECA"/>
    <w:rsid w:val="FF3F162C"/>
    <w:rsid w:val="FF7D70FD"/>
    <w:rsid w:val="FF7FFFF1"/>
    <w:rsid w:val="FF957E27"/>
    <w:rsid w:val="FFB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（缩进）"/>
    <w:basedOn w:val="1"/>
    <w:semiHidden/>
    <w:qFormat/>
    <w:uiPriority w:val="99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2021-02-11T09:50:00Z</dcterms:created>
  <dc:creator>Administrator</dc:creator>
  <cp:lastModifiedBy>csfwzx01</cp:lastModifiedBy>
  <cp:lastPrinted>2024-09-24T17:07:00Z</cp:lastPrinted>
  <dcterms:modified xsi:type="dcterms:W3CDTF">2024-11-29T11:36:01Z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0E05C7D48E0F49D0A1372AB865195D42_13</vt:lpwstr>
  </property>
</Properties>
</file>